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E6" w:rsidRPr="008C41E6" w:rsidRDefault="008C41E6" w:rsidP="008C41E6">
      <w:pPr>
        <w:rPr>
          <w:rFonts w:ascii="Times" w:hAnsi="Times" w:cs="Times New Roman"/>
          <w:sz w:val="20"/>
          <w:szCs w:val="20"/>
        </w:rPr>
      </w:pPr>
      <w:bookmarkStart w:id="0" w:name="_GoBack"/>
      <w:bookmarkEnd w:id="0"/>
      <w:r w:rsidRPr="008C41E6">
        <w:rPr>
          <w:rFonts w:ascii="Arial" w:hAnsi="Arial" w:cs="Times New Roman"/>
          <w:b/>
          <w:bCs/>
          <w:color w:val="000000"/>
        </w:rPr>
        <w:t>Strategies for Incorporating Climate Change into Nursing Curricula</w:t>
      </w:r>
      <w:r w:rsidRPr="008C41E6">
        <w:rPr>
          <w:rFonts w:ascii="Arial" w:hAnsi="Arial" w:cs="Times New Roman"/>
          <w:b/>
          <w:bCs/>
          <w:color w:val="000000"/>
          <w:sz w:val="20"/>
          <w:szCs w:val="20"/>
        </w:rPr>
        <w:t xml:space="preserve">  </w:t>
      </w:r>
    </w:p>
    <w:p w:rsidR="008C41E6" w:rsidRPr="008C41E6" w:rsidRDefault="008C41E6" w:rsidP="008C41E6">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69"/>
        <w:gridCol w:w="1967"/>
        <w:gridCol w:w="7730"/>
        <w:gridCol w:w="1994"/>
      </w:tblGrid>
      <w:tr w:rsidR="008C41E6" w:rsidRPr="008C41E6" w:rsidTr="008C41E6">
        <w:trPr>
          <w:trHeight w:val="1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Specific Classes/General Content Areas in Nursing Curricula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Appropriate Climate related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 xml:space="preserve">Teaching Strategies, </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Resources, and Competencies</w:t>
            </w:r>
            <w:r w:rsidRPr="008C41E6">
              <w:rPr>
                <w:rFonts w:ascii="Arial" w:hAnsi="Arial" w:cs="Times New Roman"/>
                <w:color w:val="000000"/>
                <w:sz w:val="20"/>
                <w:szCs w:val="20"/>
              </w:rPr>
              <w:t xml:space="preserve">  (ex. readings, questions, assessments, case studies, research articles, PowerPoints, webinars, videos,etc.)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 xml:space="preserve">Nursing Concepts Related to Climate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Related Climate Related  Competencies (ANA &amp; ICN)</w:t>
            </w:r>
          </w:p>
        </w:tc>
      </w:tr>
      <w:tr w:rsidR="008C41E6" w:rsidRPr="008C41E6" w:rsidTr="008C41E6">
        <w:trPr>
          <w:trHeight w:val="38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18"/>
                <w:szCs w:val="18"/>
              </w:rPr>
              <w:t xml:space="preserve">Fundamentals </w:t>
            </w:r>
            <w:r w:rsidRPr="008C41E6">
              <w:rPr>
                <w:rFonts w:ascii="Arial" w:hAnsi="Arial" w:cs="Times New Roman"/>
                <w:b/>
                <w:bCs/>
                <w:color w:val="000000"/>
                <w:sz w:val="20"/>
                <w:szCs w:val="20"/>
              </w:rPr>
              <w:t>in</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Nursing (Introductory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Environment in Nursing</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Introduce a social determinants of health approach to nursing assessment and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Nurse as a role model: What is the student’s carbon footprint?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Does the facility they are working in have a green team?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Does the facility consider climate change/sustainability as part of its mission?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Does the clinical agency examine its carbon footprint?</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Lifecycle of supplies:  Where do supplies come from and where to they end up?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Incorporate safety issues related to disaster preparedness into practice.</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National Climate Change Assessment: </w:t>
            </w:r>
            <w:hyperlink r:id="rId6" w:history="1">
              <w:r w:rsidRPr="008C41E6">
                <w:rPr>
                  <w:rFonts w:ascii="Arial" w:hAnsi="Arial" w:cs="Times New Roman"/>
                  <w:color w:val="1155CC"/>
                  <w:sz w:val="20"/>
                  <w:szCs w:val="20"/>
                  <w:u w:val="single"/>
                </w:rPr>
                <w:t>http://www.globalchange.gov/climate-change</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Carbon Footprint Calculator:</w:t>
            </w:r>
          </w:p>
          <w:p w:rsidR="008C41E6" w:rsidRPr="008C41E6" w:rsidRDefault="00B07B69" w:rsidP="008C41E6">
            <w:pPr>
              <w:rPr>
                <w:rFonts w:ascii="Times" w:hAnsi="Times" w:cs="Times New Roman"/>
                <w:sz w:val="20"/>
                <w:szCs w:val="20"/>
              </w:rPr>
            </w:pPr>
            <w:hyperlink r:id="rId7" w:history="1">
              <w:r w:rsidR="008C41E6" w:rsidRPr="008C41E6">
                <w:rPr>
                  <w:rFonts w:ascii="Arial" w:hAnsi="Arial" w:cs="Times New Roman"/>
                  <w:color w:val="1155CC"/>
                  <w:sz w:val="20"/>
                  <w:szCs w:val="20"/>
                  <w:u w:val="single"/>
                </w:rPr>
                <w:t>http://www.nature.org/greenliving/carboncalculator/index.htm</w:t>
              </w:r>
            </w:hyperlink>
            <w:r w:rsidR="008C41E6" w:rsidRPr="008C41E6">
              <w:rPr>
                <w:rFonts w:ascii="Arial" w:hAnsi="Arial" w:cs="Times New Roman"/>
                <w:color w:val="FF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Assesses the environment to identify risk factors.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Promotes a safe and healthy workplace and professional practice environment.</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Participates in strategies to promote healthy communities and practice environments.</w:t>
            </w:r>
          </w:p>
        </w:tc>
      </w:tr>
      <w:tr w:rsidR="008C41E6" w:rsidRPr="008C41E6" w:rsidTr="008C41E6">
        <w:trPr>
          <w:trHeight w:val="3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Health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Identify vulnerable populations for climate change health risks.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Focus assessment related to the climate:</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Dehydration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Excessive heat and heat adaptation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Respiratory status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Age</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Nutritional assessment</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Mental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Consider the patient’s living environment as well as the outside environment to determine what the patient believes promotes health and poses threats to health.*</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Risk heat related illness, flooding, drought, food insecurity, air quality</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U.S. Climate Toolkit: </w:t>
            </w:r>
            <w:hyperlink r:id="rId8" w:history="1">
              <w:r w:rsidRPr="008C41E6">
                <w:rPr>
                  <w:rFonts w:ascii="Arial" w:hAnsi="Arial" w:cs="Times New Roman"/>
                  <w:color w:val="000000"/>
                  <w:sz w:val="20"/>
                  <w:szCs w:val="20"/>
                  <w:u w:val="single"/>
                </w:rPr>
                <w:t>https://toolkit.climate.gov/topics/human-health</w:t>
              </w:r>
            </w:hyperlink>
            <w:r w:rsidRPr="008C41E6">
              <w:rPr>
                <w:rFonts w:ascii="Arial" w:hAnsi="Arial" w:cs="Times New Roman"/>
                <w:color w:val="000000"/>
                <w:sz w:val="20"/>
                <w:szCs w:val="20"/>
              </w:rPr>
              <w:t xml:space="preserv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See list of vulnerable groups listed in the USGCRP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Assesses the environment to identify risk factors.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Participates in strategies to promote healthy communities and practice environments.</w:t>
            </w:r>
          </w:p>
        </w:tc>
      </w:tr>
      <w:tr w:rsidR="008C41E6" w:rsidRPr="008C41E6" w:rsidTr="008C41E6">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 xml:space="preserve">Nutrition </w:t>
            </w:r>
          </w:p>
          <w:p w:rsidR="008C41E6" w:rsidRPr="008C41E6" w:rsidRDefault="008C41E6" w:rsidP="008C41E6">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Content specific to food and water  insecurity, sustainability, and  and contamination.</w:t>
            </w:r>
          </w:p>
          <w:p w:rsidR="008C41E6" w:rsidRPr="008C41E6" w:rsidRDefault="008C41E6" w:rsidP="008C41E6">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Include concepts of:</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Food sustainability</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Nutrient deficits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CDC (climate and foodborne illnesses)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Food miles: How far your food travels has serious consequences for your health and the climate</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(NRDC, 2007) available from: </w:t>
            </w:r>
            <w:hyperlink r:id="rId9" w:history="1">
              <w:r w:rsidRPr="008C41E6">
                <w:rPr>
                  <w:rFonts w:ascii="Arial" w:hAnsi="Arial" w:cs="Times New Roman"/>
                  <w:color w:val="1155CC"/>
                  <w:sz w:val="20"/>
                  <w:szCs w:val="20"/>
                  <w:u w:val="single"/>
                </w:rPr>
                <w:t>https://food-hub.org/files/resources/Food%20Miles.pdf</w:t>
              </w:r>
            </w:hyperlink>
            <w:r w:rsidRPr="008C41E6">
              <w:rPr>
                <w:rFonts w:ascii="Arial" w:hAnsi="Arial" w:cs="Times New Roman"/>
                <w:color w:val="0000FF"/>
                <w:sz w:val="20"/>
                <w:szCs w:val="20"/>
              </w:rPr>
              <w:t xml:space="preserv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Calculate how far your food traveled from farm to table: </w:t>
            </w:r>
            <w:hyperlink r:id="rId10" w:history="1">
              <w:r w:rsidRPr="008C41E6">
                <w:rPr>
                  <w:rFonts w:ascii="Arial" w:hAnsi="Arial" w:cs="Times New Roman"/>
                  <w:color w:val="1155CC"/>
                  <w:sz w:val="20"/>
                  <w:szCs w:val="20"/>
                  <w:u w:val="single"/>
                </w:rPr>
                <w:t>http://www.foodmiles.com/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eastAsia="Times New Roman" w:hAnsi="Times" w:cs="Times New Roman"/>
                <w:sz w:val="20"/>
                <w:szCs w:val="20"/>
              </w:rPr>
            </w:pPr>
          </w:p>
        </w:tc>
      </w:tr>
      <w:tr w:rsidR="008C41E6" w:rsidRPr="008C41E6" w:rsidTr="008C41E6">
        <w:trPr>
          <w:trHeight w:val="3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Introduction to Professional Nursing/ Leadership/</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Trends</w:t>
            </w:r>
          </w:p>
          <w:p w:rsidR="008C41E6" w:rsidRPr="008C41E6" w:rsidRDefault="008C41E6" w:rsidP="008C41E6">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ANA Standards of practice--Standard #17</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ANA Climate &amp; Energy resolutions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NLN Scope of Practice (2010)</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Climate Change Policy: local, state, national, international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ANHE: </w:t>
            </w:r>
            <w:hyperlink r:id="rId11" w:history="1">
              <w:r w:rsidRPr="008C41E6">
                <w:rPr>
                  <w:rFonts w:ascii="Arial" w:hAnsi="Arial" w:cs="Times New Roman"/>
                  <w:color w:val="1155CC"/>
                  <w:sz w:val="20"/>
                  <w:szCs w:val="20"/>
                  <w:u w:val="single"/>
                </w:rPr>
                <w:t>http://envirn.org/climate-change-health-and-nursing/</w:t>
              </w:r>
            </w:hyperlink>
            <w:r w:rsidRPr="008C41E6">
              <w:rPr>
                <w:rFonts w:ascii="Arial" w:hAnsi="Arial" w:cs="Times New Roman"/>
                <w:color w:val="0000FF"/>
                <w:sz w:val="20"/>
                <w:szCs w:val="20"/>
              </w:rPr>
              <w:t xml:space="preserve">  </w:t>
            </w:r>
            <w:r w:rsidRPr="008C41E6">
              <w:rPr>
                <w:rFonts w:ascii="Arial" w:hAnsi="Arial" w:cs="Times New Roman"/>
                <w:color w:val="000000"/>
                <w:sz w:val="20"/>
                <w:szCs w:val="20"/>
              </w:rPr>
              <w:t xml:space="preserve">Especially page 27- includes nurses’ climate stories.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Health Care Sector Climate Resilience: </w:t>
            </w:r>
            <w:r w:rsidRPr="008C41E6">
              <w:rPr>
                <w:rFonts w:ascii="Arial" w:hAnsi="Arial" w:cs="Times New Roman"/>
                <w:color w:val="0000FF"/>
                <w:sz w:val="20"/>
                <w:szCs w:val="20"/>
              </w:rPr>
              <w:t> </w:t>
            </w:r>
            <w:hyperlink r:id="rId12" w:history="1">
              <w:r w:rsidRPr="008C41E6">
                <w:rPr>
                  <w:rFonts w:ascii="Arial" w:hAnsi="Arial" w:cs="Times New Roman"/>
                  <w:color w:val="1155CC"/>
                  <w:sz w:val="20"/>
                  <w:szCs w:val="20"/>
                  <w:u w:val="single"/>
                </w:rPr>
                <w:t>https://toolkit.climate.gov/topics/human-health/building-climate-resilience-health-sector</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Carbon Footprint Calculator: </w:t>
            </w:r>
            <w:hyperlink r:id="rId13" w:history="1">
              <w:r w:rsidRPr="008C41E6">
                <w:rPr>
                  <w:rFonts w:ascii="Arial" w:hAnsi="Arial" w:cs="Times New Roman"/>
                  <w:color w:val="1155CC"/>
                  <w:sz w:val="20"/>
                  <w:szCs w:val="20"/>
                  <w:u w:val="single"/>
                </w:rPr>
                <w:t>http://www.carbonfootprint.com/calculator.aspx</w:t>
              </w:r>
            </w:hyperlink>
            <w:r w:rsidRPr="008C41E6">
              <w:rPr>
                <w:rFonts w:ascii="Arial" w:hAnsi="Arial" w:cs="Times New Roman"/>
                <w:color w:val="0000FF"/>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ANA Standards of practice--  Standard #17</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Promotes a safe and healthy workplace and professional practice environment.</w:t>
            </w:r>
          </w:p>
        </w:tc>
      </w:tr>
      <w:tr w:rsidR="008C41E6" w:rsidRPr="008C41E6" w:rsidTr="008C41E6">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Pathophys</w:t>
            </w:r>
            <w:r>
              <w:rPr>
                <w:rFonts w:ascii="Arial" w:hAnsi="Arial" w:cs="Times New Roman"/>
                <w:b/>
                <w:bCs/>
                <w:color w:val="000000"/>
                <w:sz w:val="20"/>
                <w:szCs w:val="20"/>
              </w:rPr>
              <w:t>-</w:t>
            </w:r>
            <w:r w:rsidRPr="008C41E6">
              <w:rPr>
                <w:rFonts w:ascii="Arial" w:hAnsi="Arial" w:cs="Times New Roman"/>
                <w:b/>
                <w:bCs/>
                <w:color w:val="000000"/>
                <w:sz w:val="20"/>
                <w:szCs w:val="20"/>
              </w:rPr>
              <w:t>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Include the relationship of air quality to CVD, HTN, Respiratory illness, allergies, cognitive deficits.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Include co-benefits of living in a “climate conscious” world.</w:t>
            </w:r>
          </w:p>
          <w:p w:rsidR="008C41E6" w:rsidRPr="008C41E6" w:rsidRDefault="008C41E6" w:rsidP="008C41E6">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Lancet Commission Report (2015) .</w:t>
            </w:r>
            <w:hyperlink r:id="rId14" w:history="1">
              <w:r w:rsidRPr="008C41E6">
                <w:rPr>
                  <w:rFonts w:ascii="Arial" w:hAnsi="Arial" w:cs="Times New Roman"/>
                  <w:color w:val="1155CC"/>
                  <w:sz w:val="20"/>
                  <w:szCs w:val="20"/>
                  <w:u w:val="single"/>
                </w:rPr>
                <w:t>https://climatehealthcommission.files.wordpress.com/2015/04/global-health-community-lancet-commission1.pdf</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Impacts of Climate Change in the Unites States: A Scientific Assessment  </w:t>
            </w:r>
            <w:hyperlink r:id="rId15" w:history="1">
              <w:r w:rsidRPr="008C41E6">
                <w:rPr>
                  <w:rFonts w:ascii="Arial" w:hAnsi="Arial" w:cs="Times New Roman"/>
                  <w:color w:val="1155CC"/>
                  <w:sz w:val="20"/>
                  <w:szCs w:val="20"/>
                  <w:u w:val="single"/>
                </w:rPr>
                <w:t>www.health2016.globalchange.gov</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Website contains downloadable powerpoint presentations.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How Climate Change Effects Your Health (APAP infographics) </w:t>
            </w:r>
            <w:hyperlink r:id="rId16" w:history="1">
              <w:r w:rsidRPr="008C41E6">
                <w:rPr>
                  <w:rFonts w:ascii="Arial" w:hAnsi="Arial" w:cs="Times New Roman"/>
                  <w:color w:val="1155CC"/>
                  <w:sz w:val="20"/>
                  <w:szCs w:val="20"/>
                  <w:u w:val="single"/>
                </w:rPr>
                <w:t>https://www.apha.org/news-and-media/multimedia/infographics/how-climate-change-affects-your-health</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eastAsia="Times New Roman" w:hAnsi="Times" w:cs="Times New Roman"/>
                <w:sz w:val="20"/>
                <w:szCs w:val="20"/>
              </w:rPr>
            </w:pPr>
          </w:p>
        </w:tc>
      </w:tr>
      <w:tr w:rsidR="008C41E6" w:rsidRPr="008C41E6" w:rsidTr="008C41E6">
        <w:trPr>
          <w:trHeight w:val="4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18"/>
                <w:szCs w:val="18"/>
              </w:rPr>
            </w:pPr>
            <w:r w:rsidRPr="008C41E6">
              <w:rPr>
                <w:rFonts w:ascii="Arial" w:hAnsi="Arial" w:cs="Times New Roman"/>
                <w:b/>
                <w:bCs/>
                <w:color w:val="000000"/>
                <w:sz w:val="18"/>
                <w:szCs w:val="18"/>
              </w:rPr>
              <w:lastRenderedPageBreak/>
              <w:t>Pharmacology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How can the pharmaceutical  industry minimize carbon emissions? (20% of carbon emissions in UK r/t to pharma).</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Pharma’s role in planning for hospitals and health centers respond to weather events.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Pharma waste to mitigate contamination of water supplies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Medication availability during disasters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Impact of heat, water access, &amp; climate emergencies on medication access.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Teach Proper disposal of unused medications:</w:t>
            </w:r>
          </w:p>
          <w:p w:rsidR="008C41E6" w:rsidRPr="008C41E6" w:rsidRDefault="00B07B69" w:rsidP="008C41E6">
            <w:pPr>
              <w:rPr>
                <w:rFonts w:ascii="Times" w:hAnsi="Times" w:cs="Times New Roman"/>
                <w:sz w:val="20"/>
                <w:szCs w:val="20"/>
              </w:rPr>
            </w:pPr>
            <w:hyperlink r:id="rId17" w:history="1">
              <w:r w:rsidR="008C41E6" w:rsidRPr="008C41E6">
                <w:rPr>
                  <w:rFonts w:ascii="Arial" w:hAnsi="Arial" w:cs="Times New Roman"/>
                  <w:color w:val="355997"/>
                  <w:sz w:val="20"/>
                  <w:szCs w:val="20"/>
                  <w:u w:val="single"/>
                  <w:shd w:val="clear" w:color="auto" w:fill="FFFFFF"/>
                </w:rPr>
                <w:t>How to dispose of unused medicines</w:t>
              </w:r>
            </w:hyperlink>
            <w:r w:rsidR="008C41E6" w:rsidRPr="008C41E6">
              <w:rPr>
                <w:rFonts w:ascii="Arial" w:hAnsi="Arial" w:cs="Times New Roman"/>
                <w:color w:val="FF0000"/>
                <w:sz w:val="20"/>
                <w:szCs w:val="20"/>
                <w:shd w:val="clear" w:color="auto" w:fill="FFFFFF"/>
              </w:rPr>
              <w:t xml:space="preserv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shd w:val="clear" w:color="auto" w:fill="FFFFFF"/>
              </w:rPr>
              <w:t>United States Food and Drug Administration:</w:t>
            </w:r>
          </w:p>
          <w:p w:rsidR="008C41E6" w:rsidRPr="008C41E6" w:rsidRDefault="00B07B69" w:rsidP="008C41E6">
            <w:pPr>
              <w:rPr>
                <w:rFonts w:ascii="Times" w:hAnsi="Times" w:cs="Times New Roman"/>
                <w:sz w:val="20"/>
                <w:szCs w:val="20"/>
              </w:rPr>
            </w:pPr>
            <w:hyperlink r:id="rId18" w:history="1">
              <w:r w:rsidR="008C41E6" w:rsidRPr="008C41E6">
                <w:rPr>
                  <w:rFonts w:ascii="Arial" w:hAnsi="Arial" w:cs="Times New Roman"/>
                  <w:color w:val="1155CC"/>
                  <w:sz w:val="20"/>
                  <w:szCs w:val="20"/>
                  <w:u w:val="single"/>
                  <w:shd w:val="clear" w:color="auto" w:fill="FFFFFF"/>
                </w:rPr>
                <w:t>https://www.fda.gov/ForConsumers/ConsumerUpdates/ucm101653.htm</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shd w:val="clear" w:color="auto" w:fill="FFFFFF"/>
              </w:rPr>
              <w:t xml:space="preserve">Health Care without Harm’s European recommendations </w:t>
            </w:r>
            <w:hyperlink r:id="rId19" w:history="1">
              <w:r w:rsidRPr="008C41E6">
                <w:rPr>
                  <w:rFonts w:ascii="Arial" w:hAnsi="Arial" w:cs="Times New Roman"/>
                  <w:color w:val="1155CC"/>
                  <w:sz w:val="20"/>
                  <w:szCs w:val="20"/>
                  <w:u w:val="single"/>
                  <w:shd w:val="clear" w:color="auto" w:fill="FFFFFF"/>
                </w:rPr>
                <w:t>https://noharm-uscanada.org/sites/default/files/documents-files/4304/2016-09-27%20HCWH%20Europe%20Pharmaceuticals%20in%20the%20environment%20position%20paper.pdf</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Participates in strategies to promote healthy communities and practice environments.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Advocates for the safe, judicious and appropriate use and disposal of products in health care</w:t>
            </w:r>
            <w:r w:rsidRPr="008C41E6">
              <w:rPr>
                <w:rFonts w:ascii="Arial" w:hAnsi="Arial" w:cs="Times New Roman"/>
                <w:b/>
                <w:bCs/>
                <w:color w:val="000000"/>
                <w:sz w:val="20"/>
                <w:szCs w:val="20"/>
              </w:rPr>
              <w:t>.</w:t>
            </w:r>
          </w:p>
        </w:tc>
      </w:tr>
      <w:tr w:rsidR="008C41E6" w:rsidRPr="008C41E6" w:rsidTr="008C41E6">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Default="008C41E6" w:rsidP="008C41E6">
            <w:pPr>
              <w:rPr>
                <w:rFonts w:ascii="Arial" w:hAnsi="Arial" w:cs="Times New Roman"/>
                <w:b/>
                <w:bCs/>
                <w:color w:val="000000"/>
                <w:sz w:val="20"/>
                <w:szCs w:val="20"/>
              </w:rPr>
            </w:pPr>
            <w:r w:rsidRPr="008C41E6">
              <w:rPr>
                <w:rFonts w:ascii="Arial" w:hAnsi="Arial" w:cs="Times New Roman"/>
                <w:b/>
                <w:bCs/>
                <w:color w:val="000000"/>
                <w:sz w:val="20"/>
                <w:szCs w:val="20"/>
              </w:rPr>
              <w:lastRenderedPageBreak/>
              <w:t>Research/</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EBP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The state of the science in climate change</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Citizen science (measuring air quality, sea level rise, water quality, food availability)</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Examine the data of local, state, &amp; national weather extreme events with hospitalizations and/or mortality.</w:t>
            </w:r>
          </w:p>
        </w:tc>
        <w:tc>
          <w:tcPr>
            <w:tcW w:w="0" w:type="auto"/>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Use the evidence to make policy recommendations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Develop climate health research questions.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Nurse researchers in climate health/planet.  See ANHE e-text: Unit IX beginning, on page 145 </w:t>
            </w:r>
            <w:hyperlink r:id="rId20" w:history="1">
              <w:r w:rsidRPr="008C41E6">
                <w:rPr>
                  <w:rFonts w:ascii="Arial" w:hAnsi="Arial" w:cs="Times New Roman"/>
                  <w:color w:val="1155CC"/>
                  <w:sz w:val="20"/>
                  <w:szCs w:val="20"/>
                  <w:u w:val="single"/>
                </w:rPr>
                <w:t>http://envirn.org/e-textbook/</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To examine the data -USGS: Disease Maps (vector borne)</w:t>
            </w:r>
            <w:hyperlink r:id="rId21" w:history="1">
              <w:r w:rsidRPr="008C41E6">
                <w:rPr>
                  <w:rFonts w:ascii="Arial" w:hAnsi="Arial" w:cs="Times New Roman"/>
                  <w:color w:val="000000"/>
                  <w:sz w:val="20"/>
                  <w:szCs w:val="20"/>
                  <w:u w:val="single"/>
                </w:rPr>
                <w:t xml:space="preserve"> </w:t>
              </w:r>
              <w:r w:rsidRPr="008C41E6">
                <w:rPr>
                  <w:rFonts w:ascii="Arial" w:hAnsi="Arial" w:cs="Times New Roman"/>
                  <w:color w:val="1155CC"/>
                  <w:sz w:val="20"/>
                  <w:szCs w:val="20"/>
                  <w:u w:val="single"/>
                </w:rPr>
                <w:t>https://diseasemaps.usgs.gov/mapviewer/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eastAsia="Times New Roman" w:hAnsi="Times" w:cs="Times New Roman"/>
                <w:sz w:val="20"/>
                <w:szCs w:val="20"/>
              </w:rPr>
            </w:pPr>
          </w:p>
        </w:tc>
      </w:tr>
      <w:tr w:rsidR="008C41E6" w:rsidRPr="008C41E6" w:rsidTr="008C41E6">
        <w:trPr>
          <w:trHeight w:val="5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Adult Health/</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Medical-surgical Nursing</w:t>
            </w:r>
          </w:p>
        </w:tc>
        <w:tc>
          <w:tcPr>
            <w:tcW w:w="0" w:type="auto"/>
            <w:tcBorders>
              <w:top w:val="single" w:sz="8" w:space="0" w:color="000000"/>
              <w:left w:val="single" w:sz="8" w:space="0" w:color="000000"/>
              <w:bottom w:val="single" w:sz="8" w:space="0" w:color="000000"/>
              <w:right w:val="single" w:sz="8" w:space="0" w:color="434343"/>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Include climate risk or worsening of disease state (CVD, MI, Pulmonary, Renal)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Include other members  of the health care team to address climate adaptation and resilience.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Climate risks for persons with disabilities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And adults living with chronic conditions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At risk occupational groups</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EPA Air Now (air quality report app) </w:t>
            </w:r>
            <w:hyperlink r:id="rId22" w:history="1">
              <w:r w:rsidRPr="008C41E6">
                <w:rPr>
                  <w:rFonts w:ascii="Arial" w:hAnsi="Arial" w:cs="Times New Roman"/>
                  <w:color w:val="1155CC"/>
                  <w:sz w:val="20"/>
                  <w:szCs w:val="20"/>
                  <w:u w:val="single"/>
                </w:rPr>
                <w:t>https://airnow.gov</w:t>
              </w:r>
            </w:hyperlink>
            <w:r w:rsidRPr="008C41E6">
              <w:rPr>
                <w:rFonts w:ascii="Arial" w:hAnsi="Arial" w:cs="Times New Roman"/>
                <w:color w:val="000000"/>
                <w:sz w:val="20"/>
                <w:szCs w:val="20"/>
              </w:rPr>
              <w:t xml:space="preserv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Emergency responses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Case studies/Simulations (i.e. Heat Stroke)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Students participate in weather-related emergency response drills.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Advancing Clean Air, Climate and Health. ANHE education program. CUE’s provided. Link to program: http://envirn.org/advancing-clean-air-climate-health-opportunities-for-nurses/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Climate Change and Health Assessment  (GlobalChange.gov, 2016) </w:t>
            </w:r>
            <w:hyperlink r:id="rId23" w:history="1">
              <w:r w:rsidRPr="008C41E6">
                <w:rPr>
                  <w:rFonts w:ascii="Arial" w:hAnsi="Arial" w:cs="Times New Roman"/>
                  <w:color w:val="1155CC"/>
                  <w:sz w:val="20"/>
                  <w:szCs w:val="20"/>
                  <w:u w:val="single"/>
                </w:rPr>
                <w:t>https://health2016.globalchange.gov/</w:t>
              </w:r>
            </w:hyperlink>
            <w:r w:rsidRPr="008C41E6">
              <w:rPr>
                <w:rFonts w:ascii="Arial" w:hAnsi="Arial" w:cs="Times New Roman"/>
                <w:color w:val="000000"/>
                <w:sz w:val="20"/>
                <w:szCs w:val="20"/>
              </w:rPr>
              <w:t xml:space="preserve"> </w:t>
            </w:r>
          </w:p>
        </w:tc>
        <w:tc>
          <w:tcPr>
            <w:tcW w:w="0" w:type="auto"/>
            <w:tcBorders>
              <w:top w:val="single" w:sz="8" w:space="0" w:color="000000"/>
              <w:left w:val="single" w:sz="8" w:space="0" w:color="434343"/>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eastAsia="Times New Roman" w:hAnsi="Times" w:cs="Times New Roman"/>
                <w:sz w:val="20"/>
                <w:szCs w:val="20"/>
              </w:rPr>
            </w:pPr>
          </w:p>
        </w:tc>
      </w:tr>
      <w:tr w:rsidR="008C41E6" w:rsidRPr="008C41E6" w:rsidTr="008C41E6">
        <w:trPr>
          <w:trHeight w:val="5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18"/>
                <w:szCs w:val="18"/>
              </w:rPr>
            </w:pPr>
            <w:r w:rsidRPr="008C41E6">
              <w:rPr>
                <w:rFonts w:ascii="Arial" w:hAnsi="Arial" w:cs="Times New Roman"/>
                <w:b/>
                <w:bCs/>
                <w:color w:val="000000"/>
                <w:sz w:val="18"/>
                <w:szCs w:val="18"/>
              </w:rPr>
              <w:lastRenderedPageBreak/>
              <w:t>Gerontological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Vulnerable population – Age impacts susceptibility to climate changes.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(Excessive Heat events, hydration, mobility for extreme weather events, poor air quality, waterborne and vector borne disease, nutrition, dementia risks)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Programs to promote adaptation and resilience strategies.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Increased risks in urban settings and heat islands</w:t>
            </w:r>
          </w:p>
        </w:tc>
        <w:tc>
          <w:tcPr>
            <w:tcW w:w="0" w:type="auto"/>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Advancing Clean Air, Climate and Health. ANHE education program. CUE’s provided.</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Link to program: http://envirn.org/advancing-clean-air-climate-health-opportunities-for-nurses/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Environment and Health: Unit II: Harmful Environmental Exposures and Vulnerable Populations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Climate Change and the Health of the Older Adult (EPA, 2016) </w:t>
            </w:r>
            <w:hyperlink r:id="rId24" w:history="1">
              <w:r w:rsidRPr="008C41E6">
                <w:rPr>
                  <w:rFonts w:ascii="Arial" w:hAnsi="Arial" w:cs="Times New Roman"/>
                  <w:color w:val="1155CC"/>
                  <w:sz w:val="20"/>
                  <w:szCs w:val="20"/>
                  <w:u w:val="single"/>
                </w:rPr>
                <w:t>https://www.epa.gov/sites/production/files/2016-06/documents/older-adults-health-climate-change.pdf</w:t>
              </w:r>
            </w:hyperlink>
            <w:r w:rsidRPr="008C41E6">
              <w:rPr>
                <w:rFonts w:ascii="Arial" w:hAnsi="Arial" w:cs="Times New Roman"/>
                <w:color w:val="000000"/>
                <w:sz w:val="20"/>
                <w:szCs w:val="20"/>
              </w:rPr>
              <w:t xml:space="preserve">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Climate Change and Older Americans: State of the Science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Gamble, J, Bradford, B.J.., Hurley, P. &amp; Schultz, W. (2013). </w:t>
            </w:r>
          </w:p>
          <w:p w:rsidR="008C41E6" w:rsidRPr="008C41E6" w:rsidRDefault="008C41E6" w:rsidP="008C41E6">
            <w:pPr>
              <w:rPr>
                <w:rFonts w:ascii="Times" w:hAnsi="Times" w:cs="Times New Roman"/>
                <w:sz w:val="20"/>
                <w:szCs w:val="20"/>
              </w:rPr>
            </w:pPr>
            <w:r w:rsidRPr="008C41E6">
              <w:rPr>
                <w:rFonts w:ascii="Arial" w:hAnsi="Arial" w:cs="Times New Roman"/>
                <w:i/>
                <w:iCs/>
                <w:color w:val="000000"/>
                <w:sz w:val="20"/>
                <w:szCs w:val="20"/>
              </w:rPr>
              <w:t>Environmental Health Perspectives</w:t>
            </w:r>
            <w:r w:rsidRPr="008C41E6">
              <w:rPr>
                <w:rFonts w:ascii="Arial" w:hAnsi="Arial" w:cs="Times New Roman"/>
                <w:color w:val="000000"/>
                <w:sz w:val="20"/>
                <w:szCs w:val="20"/>
              </w:rPr>
              <w:t xml:space="preserve">, </w:t>
            </w:r>
            <w:r w:rsidRPr="008C41E6">
              <w:rPr>
                <w:rFonts w:ascii="Arial" w:hAnsi="Arial" w:cs="Times New Roman"/>
                <w:i/>
                <w:iCs/>
                <w:color w:val="000000"/>
                <w:sz w:val="20"/>
                <w:szCs w:val="20"/>
              </w:rPr>
              <w:t>121</w:t>
            </w:r>
            <w:r w:rsidRPr="008C41E6">
              <w:rPr>
                <w:rFonts w:ascii="Arial" w:hAnsi="Arial" w:cs="Times New Roman"/>
                <w:color w:val="000000"/>
                <w:sz w:val="20"/>
                <w:szCs w:val="20"/>
              </w:rPr>
              <w:t xml:space="preserve">(1). 15-22.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Link to article: </w:t>
            </w:r>
            <w:hyperlink r:id="rId25" w:history="1">
              <w:r w:rsidRPr="008C41E6">
                <w:rPr>
                  <w:rFonts w:ascii="Arial" w:hAnsi="Arial" w:cs="Times New Roman"/>
                  <w:color w:val="1155CC"/>
                  <w:sz w:val="20"/>
                  <w:szCs w:val="20"/>
                  <w:u w:val="single"/>
                </w:rPr>
                <w:t>https://ehp.niehs.nih.gov/wp-content/uploads/121/1/ehp.1205223.pdf</w:t>
              </w:r>
            </w:hyperlink>
            <w:r w:rsidRPr="008C41E6">
              <w:rPr>
                <w:rFonts w:ascii="Arial" w:hAnsi="Arial"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Assesses the environment to identify risk factors.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Participates in strategies to promote healthy communities and practice environments.</w:t>
            </w:r>
          </w:p>
        </w:tc>
      </w:tr>
      <w:tr w:rsidR="008C41E6" w:rsidRPr="008C41E6" w:rsidTr="008C41E6">
        <w:trPr>
          <w:trHeight w:val="6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Child and Family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Vulnerability of children to climate change impacts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Home environments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Climate disasters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Play environments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Healthy Homes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Food and water exposures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Excessive heat events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Vector borne diseases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Diarrheal diseases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Malnutrition from lack of food sources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Common EH health issues for children: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Asthma triggers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Heat exhaustion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Sustainable living for families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Anticipatory guidance to parents/guardians related to changing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NIH videos: Effect of Climate on Health of Children</w:t>
            </w:r>
            <w:hyperlink r:id="rId26" w:anchor="785822" w:history="1">
              <w:r w:rsidRPr="008C41E6">
                <w:rPr>
                  <w:rFonts w:ascii="Arial" w:hAnsi="Arial" w:cs="Times New Roman"/>
                  <w:color w:val="000000"/>
                  <w:sz w:val="20"/>
                  <w:szCs w:val="20"/>
                  <w:u w:val="single"/>
                </w:rPr>
                <w:t xml:space="preserve"> </w:t>
              </w:r>
              <w:r w:rsidRPr="008C41E6">
                <w:rPr>
                  <w:rFonts w:ascii="Arial" w:hAnsi="Arial" w:cs="Times New Roman"/>
                  <w:color w:val="1155CC"/>
                  <w:sz w:val="20"/>
                  <w:szCs w:val="20"/>
                  <w:u w:val="single"/>
                </w:rPr>
                <w:t>https://www.niehs.nih.gov/news/video/scivid/index.cfm#785822</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EPA Pediatric Environmental Specially Units (PESU) </w:t>
            </w:r>
            <w:hyperlink r:id="rId27" w:history="1">
              <w:r w:rsidRPr="008C41E6">
                <w:rPr>
                  <w:rFonts w:ascii="Arial" w:hAnsi="Arial" w:cs="Times New Roman"/>
                  <w:color w:val="1155CC"/>
                  <w:sz w:val="20"/>
                  <w:szCs w:val="20"/>
                  <w:u w:val="single"/>
                </w:rPr>
                <w:t>https://www.aap.org/en-us/advocacy-and-policy/aap-health-initiatives/Pages/Pediatric-Environmental-Health-Specialty-Units.aspx</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Environment and Health: Unit II: Harmful Environmental Exposures and Vulnerable Populations. </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Webinar: Congressional Briefing: on How EPA Rules Affect Children’s Health. Link: </w:t>
            </w:r>
            <w:hyperlink r:id="rId28" w:history="1">
              <w:r w:rsidRPr="008C41E6">
                <w:rPr>
                  <w:rFonts w:ascii="Arial" w:hAnsi="Arial" w:cs="Times New Roman"/>
                  <w:color w:val="1155CC"/>
                  <w:sz w:val="20"/>
                  <w:szCs w:val="20"/>
                  <w:u w:val="single"/>
                </w:rPr>
                <w:t>http://www.ustream.tv/channel/jLVYBVuKWcU</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Heat exposure information for student athletes </w:t>
            </w:r>
            <w:hyperlink r:id="rId29" w:anchor="heat-schools" w:history="1">
              <w:r w:rsidRPr="008C41E6">
                <w:rPr>
                  <w:rFonts w:ascii="Arial" w:hAnsi="Arial" w:cs="Times New Roman"/>
                  <w:color w:val="1155CC"/>
                  <w:sz w:val="20"/>
                  <w:szCs w:val="20"/>
                  <w:u w:val="single"/>
                </w:rPr>
                <w:t>http://www.azdhs.gov/preparedness/epidemiology-disease-control/extreme-weather/index.php#heat-schools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Participates in</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strategies to promote healthy communities and practice environments.</w:t>
            </w:r>
          </w:p>
        </w:tc>
      </w:tr>
      <w:tr w:rsidR="008C41E6" w:rsidRPr="008C41E6" w:rsidTr="008C41E6">
        <w:trPr>
          <w:trHeight w:val="4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OB/Women's health/</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Neonatal Intensive Care</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Fetal Development – climate related effects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Pregnancy &amp; climate: excessive heat events, inhalation of particulate matter and adverse health outcomes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Breastfeeding (Need to know specific concern related to CC here?)</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Risk for vector-borne diseases for pregnant women, fetus, and infants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Article: Climate change and the potential effects on maternal and pregnancy outcomes: an assessment of the most vulnerable--the mother, fetus, and newborn child.</w:t>
            </w:r>
          </w:p>
          <w:p w:rsidR="008C41E6" w:rsidRPr="008C41E6" w:rsidRDefault="00B07B69" w:rsidP="008C41E6">
            <w:pPr>
              <w:shd w:val="clear" w:color="auto" w:fill="FFFFFF"/>
              <w:spacing w:before="320" w:after="320"/>
              <w:outlineLvl w:val="0"/>
              <w:rPr>
                <w:rFonts w:ascii="Times" w:eastAsia="Times New Roman" w:hAnsi="Times" w:cs="Times New Roman"/>
                <w:b/>
                <w:bCs/>
                <w:kern w:val="36"/>
                <w:sz w:val="48"/>
                <w:szCs w:val="48"/>
              </w:rPr>
            </w:pPr>
            <w:hyperlink r:id="rId30" w:history="1">
              <w:r w:rsidR="008C41E6" w:rsidRPr="008C41E6">
                <w:rPr>
                  <w:rFonts w:ascii="Arial" w:eastAsia="Times New Roman" w:hAnsi="Arial" w:cs="Times New Roman"/>
                  <w:color w:val="000000"/>
                  <w:kern w:val="36"/>
                  <w:sz w:val="20"/>
                  <w:szCs w:val="20"/>
                  <w:u w:val="single"/>
                </w:rPr>
                <w:t>Rylander C</w:t>
              </w:r>
            </w:hyperlink>
            <w:r w:rsidR="008C41E6" w:rsidRPr="008C41E6">
              <w:rPr>
                <w:rFonts w:ascii="Arial" w:eastAsia="Times New Roman" w:hAnsi="Arial" w:cs="Times New Roman"/>
                <w:color w:val="000000"/>
                <w:kern w:val="36"/>
                <w:sz w:val="20"/>
                <w:szCs w:val="20"/>
              </w:rPr>
              <w:t xml:space="preserve">, </w:t>
            </w:r>
            <w:hyperlink r:id="rId31" w:history="1">
              <w:r w:rsidR="008C41E6" w:rsidRPr="008C41E6">
                <w:rPr>
                  <w:rFonts w:ascii="Arial" w:eastAsia="Times New Roman" w:hAnsi="Arial" w:cs="Times New Roman"/>
                  <w:color w:val="000000"/>
                  <w:kern w:val="36"/>
                  <w:sz w:val="20"/>
                  <w:szCs w:val="20"/>
                  <w:u w:val="single"/>
                </w:rPr>
                <w:t>Odland JØ</w:t>
              </w:r>
            </w:hyperlink>
            <w:r w:rsidR="008C41E6" w:rsidRPr="008C41E6">
              <w:rPr>
                <w:rFonts w:ascii="Arial" w:eastAsia="Times New Roman" w:hAnsi="Arial" w:cs="Times New Roman"/>
                <w:color w:val="000000"/>
                <w:kern w:val="36"/>
                <w:sz w:val="20"/>
                <w:szCs w:val="20"/>
              </w:rPr>
              <w:t xml:space="preserve">, &amp; </w:t>
            </w:r>
            <w:hyperlink r:id="rId32" w:history="1">
              <w:r w:rsidR="008C41E6" w:rsidRPr="008C41E6">
                <w:rPr>
                  <w:rFonts w:ascii="Arial" w:eastAsia="Times New Roman" w:hAnsi="Arial" w:cs="Times New Roman"/>
                  <w:color w:val="000000"/>
                  <w:kern w:val="36"/>
                  <w:sz w:val="20"/>
                  <w:szCs w:val="20"/>
                  <w:u w:val="single"/>
                </w:rPr>
                <w:t>Sandanger TM</w:t>
              </w:r>
            </w:hyperlink>
            <w:r w:rsidR="008C41E6" w:rsidRPr="008C41E6">
              <w:rPr>
                <w:rFonts w:ascii="Arial" w:eastAsia="Times New Roman" w:hAnsi="Arial" w:cs="Times New Roman"/>
                <w:color w:val="000000"/>
                <w:kern w:val="36"/>
                <w:sz w:val="20"/>
                <w:szCs w:val="20"/>
              </w:rPr>
              <w:t xml:space="preserve">. (2013). Climate change and the potential effects on maternal and pregnancy outcomes: and Assessment of the most vulnerable--the mother, fetus, and newborn child. </w:t>
            </w:r>
            <w:r w:rsidR="008C41E6" w:rsidRPr="008C41E6">
              <w:rPr>
                <w:rFonts w:ascii="Arial" w:eastAsia="Times New Roman" w:hAnsi="Arial" w:cs="Times New Roman"/>
                <w:i/>
                <w:iCs/>
                <w:color w:val="000000"/>
                <w:kern w:val="36"/>
                <w:sz w:val="20"/>
                <w:szCs w:val="20"/>
              </w:rPr>
              <w:t>Global health action</w:t>
            </w:r>
            <w:r w:rsidR="008C41E6" w:rsidRPr="008C41E6">
              <w:rPr>
                <w:rFonts w:ascii="Arial" w:eastAsia="Times New Roman" w:hAnsi="Arial" w:cs="Times New Roman"/>
                <w:color w:val="000000"/>
                <w:kern w:val="36"/>
                <w:sz w:val="20"/>
                <w:szCs w:val="20"/>
              </w:rPr>
              <w:t xml:space="preserve">, </w:t>
            </w:r>
            <w:r w:rsidR="008C41E6" w:rsidRPr="008C41E6">
              <w:rPr>
                <w:rFonts w:ascii="Arial" w:eastAsia="Times New Roman" w:hAnsi="Arial" w:cs="Times New Roman"/>
                <w:i/>
                <w:iCs/>
                <w:color w:val="000000"/>
                <w:kern w:val="36"/>
                <w:sz w:val="20"/>
                <w:szCs w:val="20"/>
              </w:rPr>
              <w:t>6</w:t>
            </w:r>
            <w:r w:rsidR="008C41E6" w:rsidRPr="008C41E6">
              <w:rPr>
                <w:rFonts w:ascii="Arial" w:eastAsia="Times New Roman" w:hAnsi="Arial" w:cs="Times New Roman"/>
                <w:color w:val="000000"/>
                <w:kern w:val="36"/>
                <w:sz w:val="20"/>
                <w:szCs w:val="20"/>
              </w:rPr>
              <w:t xml:space="preserve">(1), 19538. Link to the article: </w:t>
            </w:r>
            <w:hyperlink r:id="rId33" w:history="1">
              <w:r w:rsidR="008C41E6" w:rsidRPr="008C41E6">
                <w:rPr>
                  <w:rFonts w:ascii="Arial" w:eastAsia="Times New Roman" w:hAnsi="Arial" w:cs="Times New Roman"/>
                  <w:color w:val="1155CC"/>
                  <w:kern w:val="36"/>
                  <w:sz w:val="20"/>
                  <w:szCs w:val="20"/>
                  <w:u w:val="single"/>
                </w:rPr>
                <w:t>https://www.ncbi.nlm.nih.gov/pmc/articles/PMC3595418/</w:t>
              </w:r>
            </w:hyperlink>
            <w:r w:rsidR="008C41E6" w:rsidRPr="008C41E6">
              <w:rPr>
                <w:rFonts w:ascii="Arial" w:eastAsia="Times New Roman" w:hAnsi="Arial" w:cs="Times New Roman"/>
                <w:color w:val="000000"/>
                <w:kern w:val="36"/>
                <w:sz w:val="20"/>
                <w:szCs w:val="20"/>
              </w:rPr>
              <w:t xml:space="preserve">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Climate Change and the Health of Pregnant Women (EPA, 2016) </w:t>
            </w:r>
            <w:hyperlink r:id="rId34" w:history="1">
              <w:r w:rsidRPr="008C41E6">
                <w:rPr>
                  <w:rFonts w:ascii="Arial" w:hAnsi="Arial" w:cs="Times New Roman"/>
                  <w:color w:val="1155CC"/>
                  <w:sz w:val="20"/>
                  <w:szCs w:val="20"/>
                  <w:u w:val="single"/>
                </w:rPr>
                <w:t>https://www.epa.gov/sites/production/files/2016-10/documents/pregnant-health-climate-change.pdf</w:t>
              </w:r>
            </w:hyperlink>
            <w:r w:rsidRPr="008C41E6">
              <w:rPr>
                <w:rFonts w:ascii="Arial" w:hAnsi="Arial" w:cs="Times New Roman"/>
                <w:color w:val="FF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eastAsia="Times New Roman" w:hAnsi="Times" w:cs="Times New Roman"/>
                <w:sz w:val="20"/>
                <w:szCs w:val="20"/>
              </w:rPr>
            </w:pPr>
          </w:p>
        </w:tc>
      </w:tr>
    </w:tbl>
    <w:p w:rsidR="008C41E6" w:rsidRDefault="008C41E6">
      <w:r>
        <w:br w:type="page"/>
      </w:r>
    </w:p>
    <w:tbl>
      <w:tblPr>
        <w:tblW w:w="0" w:type="auto"/>
        <w:tblCellMar>
          <w:top w:w="15" w:type="dxa"/>
          <w:left w:w="15" w:type="dxa"/>
          <w:bottom w:w="15" w:type="dxa"/>
          <w:right w:w="15" w:type="dxa"/>
        </w:tblCellMar>
        <w:tblLook w:val="04A0" w:firstRow="1" w:lastRow="0" w:firstColumn="1" w:lastColumn="0" w:noHBand="0" w:noVBand="1"/>
      </w:tblPr>
      <w:tblGrid>
        <w:gridCol w:w="1365"/>
        <w:gridCol w:w="1590"/>
        <w:gridCol w:w="8620"/>
        <w:gridCol w:w="1585"/>
      </w:tblGrid>
      <w:tr w:rsidR="008C41E6" w:rsidRPr="008C41E6" w:rsidTr="008C41E6">
        <w:trPr>
          <w:trHeight w:val="2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Default="008C41E6" w:rsidP="008C41E6">
            <w:pPr>
              <w:rPr>
                <w:rFonts w:ascii="Arial" w:hAnsi="Arial" w:cs="Times New Roman"/>
                <w:b/>
                <w:bCs/>
                <w:color w:val="000000"/>
                <w:sz w:val="20"/>
                <w:szCs w:val="20"/>
              </w:rPr>
            </w:pPr>
            <w:r w:rsidRPr="008C41E6">
              <w:rPr>
                <w:rFonts w:ascii="Arial" w:hAnsi="Arial" w:cs="Times New Roman"/>
                <w:b/>
                <w:bCs/>
                <w:color w:val="000000"/>
                <w:sz w:val="20"/>
                <w:szCs w:val="20"/>
              </w:rPr>
              <w:lastRenderedPageBreak/>
              <w:t>Psychiatric/</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Behavioral/</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Mental Health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18"/>
                <w:szCs w:val="18"/>
              </w:rPr>
            </w:pPr>
            <w:r w:rsidRPr="008C41E6">
              <w:rPr>
                <w:rFonts w:ascii="Arial" w:hAnsi="Arial" w:cs="Times New Roman"/>
                <w:color w:val="000000"/>
                <w:sz w:val="18"/>
                <w:szCs w:val="18"/>
              </w:rPr>
              <w:t>Climate risks discussed with each disease and how vulnerability is affected by age, culture, issues of addiction and homelessness - as well as hope and preparedness.</w:t>
            </w:r>
          </w:p>
          <w:p w:rsidR="008C41E6" w:rsidRPr="008C41E6" w:rsidRDefault="008C41E6" w:rsidP="008C41E6">
            <w:pPr>
              <w:rPr>
                <w:rFonts w:ascii="Times" w:hAnsi="Times" w:cs="Times New Roman"/>
                <w:sz w:val="18"/>
                <w:szCs w:val="18"/>
              </w:rPr>
            </w:pPr>
            <w:r w:rsidRPr="008C41E6">
              <w:rPr>
                <w:rFonts w:ascii="Arial" w:hAnsi="Arial" w:cs="Times New Roman"/>
                <w:color w:val="000000"/>
                <w:sz w:val="18"/>
                <w:szCs w:val="18"/>
              </w:rPr>
              <w:t>PTSD related to: exposure to trauma and recognition of threats to continuity of care and disasters and environmental justice communities.</w:t>
            </w:r>
          </w:p>
          <w:p w:rsidR="008C41E6" w:rsidRPr="008C41E6" w:rsidRDefault="008C41E6" w:rsidP="008C41E6">
            <w:pPr>
              <w:rPr>
                <w:rFonts w:ascii="Times" w:hAnsi="Times" w:cs="Times New Roman"/>
                <w:sz w:val="18"/>
                <w:szCs w:val="18"/>
              </w:rPr>
            </w:pPr>
            <w:r w:rsidRPr="008C41E6">
              <w:rPr>
                <w:rFonts w:ascii="Arial" w:hAnsi="Arial" w:cs="Times New Roman"/>
                <w:color w:val="000000"/>
                <w:sz w:val="18"/>
                <w:szCs w:val="18"/>
              </w:rPr>
              <w:t>Identify the effects of extreme heat on suicide and aggressive behavior.</w:t>
            </w:r>
          </w:p>
          <w:p w:rsidR="008C41E6" w:rsidRPr="008C41E6" w:rsidRDefault="008C41E6" w:rsidP="008C41E6">
            <w:pPr>
              <w:rPr>
                <w:rFonts w:ascii="Times" w:hAnsi="Times" w:cs="Times New Roman"/>
                <w:sz w:val="18"/>
                <w:szCs w:val="18"/>
              </w:rPr>
            </w:pPr>
            <w:r w:rsidRPr="008C41E6">
              <w:rPr>
                <w:rFonts w:ascii="Arial" w:hAnsi="Arial" w:cs="Times New Roman"/>
                <w:color w:val="000000"/>
                <w:sz w:val="18"/>
                <w:szCs w:val="18"/>
              </w:rPr>
              <w:t>Learn emerging vocabulary regarding Climate Change and Mental Health.</w:t>
            </w:r>
          </w:p>
          <w:p w:rsidR="008C41E6" w:rsidRPr="008C41E6" w:rsidRDefault="008C41E6" w:rsidP="008C41E6">
            <w:pPr>
              <w:rPr>
                <w:rFonts w:ascii="Times" w:eastAsia="Times New Roman" w:hAnsi="Times" w:cs="Times New Roman"/>
                <w:sz w:val="18"/>
                <w:szCs w:val="18"/>
              </w:rPr>
            </w:pPr>
          </w:p>
          <w:p w:rsidR="008C41E6" w:rsidRPr="008C41E6" w:rsidRDefault="008C41E6" w:rsidP="008C41E6">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PTSD and impact of disasters.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Stress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Mental Health and Stress Related Disorders: niehs.nih.gov/research/programs/geh/climatechange/health_impacts/mental_health/index.cfm</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spacing w:after="240"/>
              <w:rPr>
                <w:rFonts w:ascii="Times" w:hAnsi="Times" w:cs="Times New Roman"/>
                <w:sz w:val="20"/>
                <w:szCs w:val="20"/>
              </w:rPr>
            </w:pPr>
            <w:r w:rsidRPr="008C41E6">
              <w:rPr>
                <w:rFonts w:ascii="Arial" w:hAnsi="Arial" w:cs="Times New Roman"/>
                <w:color w:val="000000"/>
                <w:sz w:val="20"/>
                <w:szCs w:val="20"/>
              </w:rPr>
              <w:t>Resource: Making the Connection: Climate Changes Mental Health.</w:t>
            </w:r>
            <w:hyperlink r:id="rId35" w:history="1">
              <w:r w:rsidRPr="008C41E6">
                <w:rPr>
                  <w:rFonts w:ascii="Arial" w:hAnsi="Arial" w:cs="Times New Roman"/>
                  <w:color w:val="000000"/>
                  <w:sz w:val="20"/>
                  <w:szCs w:val="20"/>
                  <w:u w:val="single"/>
                </w:rPr>
                <w:t xml:space="preserve"> </w:t>
              </w:r>
              <w:r w:rsidRPr="008C41E6">
                <w:rPr>
                  <w:rFonts w:ascii="Arial" w:hAnsi="Arial" w:cs="Times New Roman"/>
                  <w:color w:val="1155CC"/>
                  <w:sz w:val="20"/>
                  <w:szCs w:val="20"/>
                  <w:u w:val="single"/>
                </w:rPr>
                <w:t>https://www.apha.org/~/media/files/pdf/topics/climate/climate_changes_mental_health.ashx</w:t>
              </w:r>
            </w:hyperlink>
          </w:p>
          <w:p w:rsidR="008C41E6" w:rsidRPr="008C41E6" w:rsidRDefault="008C41E6" w:rsidP="008C41E6">
            <w:pPr>
              <w:spacing w:after="240"/>
              <w:rPr>
                <w:rFonts w:ascii="Times" w:hAnsi="Times" w:cs="Times New Roman"/>
                <w:sz w:val="20"/>
                <w:szCs w:val="20"/>
              </w:rPr>
            </w:pPr>
            <w:r w:rsidRPr="008C41E6">
              <w:rPr>
                <w:rFonts w:ascii="Arial" w:hAnsi="Arial" w:cs="Times New Roman"/>
                <w:color w:val="000000"/>
                <w:sz w:val="20"/>
                <w:szCs w:val="20"/>
              </w:rPr>
              <w:t xml:space="preserve">CDC Building Resilience Against Climate Effects (BRACE) </w:t>
            </w:r>
            <w:hyperlink r:id="rId36" w:history="1">
              <w:r w:rsidRPr="008C41E6">
                <w:rPr>
                  <w:rFonts w:ascii="Arial" w:hAnsi="Arial" w:cs="Times New Roman"/>
                  <w:color w:val="1155CC"/>
                  <w:sz w:val="20"/>
                  <w:szCs w:val="20"/>
                  <w:u w:val="single"/>
                </w:rPr>
                <w:t>https://www.cdc.gov/climateandhealth/BRACE.htm</w:t>
              </w:r>
            </w:hyperlink>
          </w:p>
          <w:p w:rsidR="008C41E6" w:rsidRPr="008C41E6" w:rsidRDefault="008C41E6" w:rsidP="008C41E6">
            <w:pPr>
              <w:spacing w:after="240"/>
              <w:rPr>
                <w:rFonts w:ascii="Times" w:hAnsi="Times" w:cs="Times New Roman"/>
                <w:sz w:val="20"/>
                <w:szCs w:val="20"/>
              </w:rPr>
            </w:pPr>
            <w:r w:rsidRPr="008C41E6">
              <w:rPr>
                <w:rFonts w:ascii="Arial" w:hAnsi="Arial" w:cs="Times New Roman"/>
                <w:color w:val="000000"/>
                <w:sz w:val="20"/>
                <w:szCs w:val="20"/>
              </w:rPr>
              <w:t>Article: Climate change and mental health:  A causal pathways framework. Berry, H.L., Bowen, K. &amp; Kjellstrom, T. (2010). Climate change and mental health: a causal pathways framework.</w:t>
            </w:r>
            <w:r w:rsidRPr="008C41E6">
              <w:rPr>
                <w:rFonts w:ascii="Arial" w:hAnsi="Arial" w:cs="Times New Roman"/>
                <w:i/>
                <w:iCs/>
                <w:color w:val="000000"/>
                <w:sz w:val="20"/>
                <w:szCs w:val="20"/>
              </w:rPr>
              <w:t xml:space="preserve"> International Journal of Public Health.</w:t>
            </w:r>
            <w:r w:rsidRPr="008C41E6">
              <w:rPr>
                <w:rFonts w:ascii="Arial" w:hAnsi="Arial" w:cs="Times New Roman"/>
                <w:color w:val="000000"/>
                <w:sz w:val="20"/>
                <w:szCs w:val="20"/>
              </w:rPr>
              <w:t xml:space="preserve"> 55 (2).123-132. doi:10.1007/s00038-009-0112-0</w:t>
            </w:r>
          </w:p>
          <w:p w:rsidR="008C41E6" w:rsidRPr="008C41E6" w:rsidRDefault="008C41E6" w:rsidP="008C41E6">
            <w:pPr>
              <w:spacing w:after="240"/>
              <w:rPr>
                <w:rFonts w:ascii="Times" w:hAnsi="Times" w:cs="Times New Roman"/>
                <w:sz w:val="20"/>
                <w:szCs w:val="20"/>
              </w:rPr>
            </w:pPr>
            <w:r w:rsidRPr="008C41E6">
              <w:rPr>
                <w:rFonts w:ascii="Arial" w:hAnsi="Arial" w:cs="Times New Roman"/>
                <w:color w:val="000000"/>
                <w:sz w:val="20"/>
                <w:szCs w:val="20"/>
              </w:rPr>
              <w:t xml:space="preserve">Article: Climate Change and Mental Health. Trombley, J., Chalupka,S., &amp; Anderko, L. (2017) Climate change and mental health. </w:t>
            </w:r>
            <w:r w:rsidRPr="008C41E6">
              <w:rPr>
                <w:rFonts w:ascii="Arial" w:hAnsi="Arial" w:cs="Times New Roman"/>
                <w:i/>
                <w:iCs/>
                <w:color w:val="000000"/>
                <w:sz w:val="20"/>
                <w:szCs w:val="20"/>
              </w:rPr>
              <w:t>American Journal of Nursing</w:t>
            </w:r>
            <w:r w:rsidRPr="008C41E6">
              <w:rPr>
                <w:rFonts w:ascii="Arial" w:hAnsi="Arial" w:cs="Times New Roman"/>
                <w:color w:val="000000"/>
                <w:sz w:val="20"/>
                <w:szCs w:val="20"/>
              </w:rPr>
              <w:t>, 117 (4), 44-52.</w:t>
            </w:r>
          </w:p>
          <w:p w:rsidR="008C41E6" w:rsidRPr="008C41E6" w:rsidRDefault="008C41E6" w:rsidP="008C41E6">
            <w:pPr>
              <w:spacing w:after="240"/>
              <w:rPr>
                <w:rFonts w:ascii="Times" w:hAnsi="Times" w:cs="Times New Roman"/>
                <w:sz w:val="20"/>
                <w:szCs w:val="20"/>
              </w:rPr>
            </w:pPr>
            <w:r w:rsidRPr="008C41E6">
              <w:rPr>
                <w:rFonts w:ascii="Arial" w:hAnsi="Arial" w:cs="Times New Roman"/>
                <w:color w:val="000000"/>
                <w:sz w:val="20"/>
                <w:szCs w:val="20"/>
              </w:rPr>
              <w:t xml:space="preserve">Resource: Mental Health and Our Changing Climate. Clayton, S., Manning, C. M., Krygsman, K., &amp; Speiser, M. (2017). </w:t>
            </w:r>
            <w:r w:rsidRPr="008C41E6">
              <w:rPr>
                <w:rFonts w:ascii="Arial" w:hAnsi="Arial" w:cs="Times New Roman"/>
                <w:i/>
                <w:iCs/>
                <w:color w:val="000000"/>
                <w:sz w:val="20"/>
                <w:szCs w:val="20"/>
              </w:rPr>
              <w:t>Mental Health and Our Changing Climate: Impacts, Implications, and Guidance</w:t>
            </w:r>
            <w:r w:rsidRPr="008C41E6">
              <w:rPr>
                <w:rFonts w:ascii="Arial" w:hAnsi="Arial" w:cs="Times New Roman"/>
                <w:color w:val="000000"/>
                <w:sz w:val="20"/>
                <w:szCs w:val="20"/>
              </w:rPr>
              <w:t>. Washington, D.C.: American Psychological Association, and ecoAmerica.</w:t>
            </w:r>
          </w:p>
          <w:p w:rsidR="008C41E6" w:rsidRPr="008C41E6" w:rsidRDefault="008C41E6" w:rsidP="008C41E6">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Recognizes that the vulnerable are “the most vulnerable” in terms of climate change and mental health.</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Understands the need to build resilience in person, family, and community.</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Assesses the environment to identify risk factors and develops plan of care which uses self-efficacy to support resilience and posttraumatic growth.  </w:t>
            </w:r>
          </w:p>
          <w:p w:rsidR="008C41E6" w:rsidRPr="008C41E6" w:rsidRDefault="008C41E6" w:rsidP="008C41E6">
            <w:pPr>
              <w:rPr>
                <w:rFonts w:ascii="Times" w:hAnsi="Times" w:cs="Times New Roman"/>
                <w:sz w:val="20"/>
                <w:szCs w:val="20"/>
              </w:rPr>
            </w:pPr>
            <w:r w:rsidRPr="008C41E6">
              <w:rPr>
                <w:rFonts w:ascii="Arial" w:hAnsi="Arial" w:cs="Times New Roman"/>
                <w:color w:val="000000"/>
                <w:sz w:val="16"/>
                <w:szCs w:val="16"/>
              </w:rPr>
              <w:t>Participates in an interprofessional approach to ensure community day programs and group homes engage in</w:t>
            </w:r>
            <w:r>
              <w:rPr>
                <w:rFonts w:ascii="Arial" w:hAnsi="Arial" w:cs="Times New Roman"/>
                <w:color w:val="000000"/>
                <w:sz w:val="16"/>
                <w:szCs w:val="16"/>
              </w:rPr>
              <w:t xml:space="preserve"> preparedness planning through </w:t>
            </w:r>
            <w:r w:rsidRPr="008C41E6">
              <w:rPr>
                <w:rFonts w:ascii="Arial" w:hAnsi="Arial" w:cs="Times New Roman"/>
                <w:color w:val="000000"/>
                <w:sz w:val="16"/>
                <w:szCs w:val="16"/>
              </w:rPr>
              <w:t>effective communication and the formation of strong community bonds.</w:t>
            </w:r>
          </w:p>
        </w:tc>
      </w:tr>
      <w:tr w:rsidR="008C41E6" w:rsidRPr="008C41E6" w:rsidTr="008C41E6">
        <w:trPr>
          <w:trHeight w:val="14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Default="008C41E6" w:rsidP="008C41E6">
            <w:pPr>
              <w:rPr>
                <w:rFonts w:ascii="Arial" w:hAnsi="Arial" w:cs="Times New Roman"/>
                <w:b/>
                <w:bCs/>
                <w:color w:val="000000"/>
                <w:sz w:val="20"/>
                <w:szCs w:val="20"/>
              </w:rPr>
            </w:pPr>
            <w:r w:rsidRPr="008C41E6">
              <w:rPr>
                <w:rFonts w:ascii="Arial" w:hAnsi="Arial" w:cs="Times New Roman"/>
                <w:b/>
                <w:bCs/>
                <w:color w:val="000000"/>
                <w:sz w:val="20"/>
                <w:szCs w:val="20"/>
              </w:rPr>
              <w:lastRenderedPageBreak/>
              <w:t>Community/</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Public</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Health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Arial" w:hAnsi="Arial" w:cs="Times New Roman"/>
                <w:sz w:val="16"/>
                <w:szCs w:val="16"/>
              </w:rPr>
            </w:pPr>
            <w:r w:rsidRPr="008C41E6">
              <w:rPr>
                <w:rFonts w:ascii="Arial" w:hAnsi="Arial" w:cs="Times New Roman"/>
                <w:color w:val="000000"/>
                <w:sz w:val="16"/>
                <w:szCs w:val="16"/>
              </w:rPr>
              <w:t>Public health emergencies</w:t>
            </w:r>
            <w:r w:rsidRPr="008C41E6">
              <w:rPr>
                <w:rFonts w:ascii="Arial" w:hAnsi="Arial" w:cs="Times New Roman"/>
                <w:sz w:val="16"/>
                <w:szCs w:val="16"/>
              </w:rPr>
              <w:t>:</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Disaster preparedness-including interdisciplinary collaboration in responding to:</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floods, excess heat of cold events, access to food and water, environmental refugees and displaced persons</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Vector-borne diseases (covered in Communicable disease content) and change in location due to climate</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Air Quality of Oz &amp; PM 2.5, 10</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Relationship between</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Mitigation – primary prevention</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Adaptation – secondary prevention</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 xml:space="preserve">Resilience – tertiary prevention </w:t>
            </w:r>
          </w:p>
          <w:p w:rsidR="008C41E6" w:rsidRPr="008C41E6" w:rsidRDefault="008C41E6" w:rsidP="008C41E6">
            <w:pPr>
              <w:rPr>
                <w:rFonts w:ascii="Times" w:hAnsi="Times" w:cs="Times New Roman"/>
                <w:sz w:val="16"/>
                <w:szCs w:val="16"/>
              </w:rPr>
            </w:pPr>
            <w:r w:rsidRPr="008C41E6">
              <w:rPr>
                <w:rFonts w:ascii="Arial" w:hAnsi="Arial" w:cs="Times New Roman"/>
                <w:color w:val="000000"/>
                <w:sz w:val="16"/>
                <w:szCs w:val="16"/>
              </w:rPr>
              <w:t>Each of these strategies can also be primary level too—need to be sure to address this</w:t>
            </w:r>
          </w:p>
          <w:p w:rsidR="008C41E6" w:rsidRPr="008C41E6" w:rsidRDefault="008C41E6" w:rsidP="008C41E6">
            <w:pPr>
              <w:rPr>
                <w:rFonts w:ascii="Times" w:eastAsia="Times New Roman" w:hAnsi="Times" w:cs="Times New Roman"/>
                <w:sz w:val="16"/>
                <w:szCs w:val="16"/>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16"/>
                <w:szCs w:val="16"/>
              </w:rPr>
              <w:t>Planetary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NOAA U.S. Climate Resilience Toolkit (Health Section):</w:t>
            </w:r>
            <w:hyperlink r:id="rId37" w:history="1">
              <w:r w:rsidRPr="008C41E6">
                <w:rPr>
                  <w:rFonts w:ascii="Arial" w:hAnsi="Arial" w:cs="Times New Roman"/>
                  <w:color w:val="000000"/>
                  <w:sz w:val="20"/>
                  <w:szCs w:val="20"/>
                  <w:u w:val="single"/>
                </w:rPr>
                <w:t xml:space="preserve"> </w:t>
              </w:r>
              <w:r w:rsidRPr="008C41E6">
                <w:rPr>
                  <w:rFonts w:ascii="Arial" w:hAnsi="Arial" w:cs="Times New Roman"/>
                  <w:color w:val="1155CC"/>
                  <w:sz w:val="20"/>
                  <w:szCs w:val="20"/>
                  <w:u w:val="single"/>
                </w:rPr>
                <w:t>https://toolkit.climate.gov/topics/human-health</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Community Climate Risk and Vulnerabilities Assessment tool</w:t>
            </w:r>
            <w:hyperlink r:id="rId38" w:history="1">
              <w:r w:rsidRPr="008C41E6">
                <w:rPr>
                  <w:rFonts w:ascii="Arial" w:hAnsi="Arial" w:cs="Times New Roman"/>
                  <w:color w:val="000000"/>
                  <w:sz w:val="20"/>
                  <w:szCs w:val="20"/>
                  <w:u w:val="single"/>
                </w:rPr>
                <w:t xml:space="preserve"> </w:t>
              </w:r>
              <w:r w:rsidRPr="008C41E6">
                <w:rPr>
                  <w:rFonts w:ascii="Arial" w:hAnsi="Arial" w:cs="Times New Roman"/>
                  <w:color w:val="1155CC"/>
                  <w:sz w:val="20"/>
                  <w:szCs w:val="20"/>
                  <w:u w:val="single"/>
                </w:rPr>
                <w:t>https://toolkit.climate.gov/topics/human-health/building-health-care-sector-resilience/element-1-climate-risks-and-community</w:t>
              </w:r>
            </w:hyperlink>
          </w:p>
          <w:p w:rsidR="008C41E6" w:rsidRPr="008C41E6" w:rsidRDefault="008C41E6" w:rsidP="008C41E6">
            <w:pPr>
              <w:rPr>
                <w:rFonts w:ascii="Times" w:eastAsia="Times New Roman" w:hAnsi="Times" w:cs="Times New Roman"/>
                <w:sz w:val="20"/>
                <w:szCs w:val="20"/>
              </w:rPr>
            </w:pPr>
          </w:p>
          <w:p w:rsidR="008C41E6" w:rsidRPr="008C41E6" w:rsidRDefault="00B07B69" w:rsidP="008C41E6">
            <w:pPr>
              <w:rPr>
                <w:rFonts w:ascii="Times" w:hAnsi="Times" w:cs="Times New Roman"/>
                <w:sz w:val="20"/>
                <w:szCs w:val="20"/>
              </w:rPr>
            </w:pPr>
            <w:hyperlink r:id="rId39" w:history="1">
              <w:r w:rsidR="008C41E6" w:rsidRPr="008C41E6">
                <w:rPr>
                  <w:rFonts w:ascii="Arial" w:hAnsi="Arial" w:cs="Times New Roman"/>
                  <w:color w:val="1155CC"/>
                  <w:sz w:val="20"/>
                  <w:szCs w:val="20"/>
                  <w:u w:val="single"/>
                </w:rPr>
                <w:t>Connect content about host environment and the impact of climate change upon vector distribution.</w:t>
              </w:r>
            </w:hyperlink>
          </w:p>
          <w:p w:rsidR="008C41E6" w:rsidRPr="008C41E6" w:rsidRDefault="008C41E6" w:rsidP="008C41E6">
            <w:pPr>
              <w:rPr>
                <w:rFonts w:ascii="Times" w:eastAsia="Times New Roman" w:hAnsi="Times" w:cs="Times New Roman"/>
                <w:sz w:val="20"/>
                <w:szCs w:val="20"/>
              </w:rPr>
            </w:pPr>
          </w:p>
          <w:p w:rsidR="008C41E6" w:rsidRPr="008C41E6" w:rsidRDefault="00B07B69" w:rsidP="008C41E6">
            <w:pPr>
              <w:rPr>
                <w:rFonts w:ascii="Times" w:hAnsi="Times" w:cs="Times New Roman"/>
                <w:sz w:val="20"/>
                <w:szCs w:val="20"/>
              </w:rPr>
            </w:pPr>
            <w:hyperlink r:id="rId40" w:history="1">
              <w:r w:rsidR="008C41E6" w:rsidRPr="008C41E6">
                <w:rPr>
                  <w:rFonts w:ascii="Arial" w:hAnsi="Arial" w:cs="Times New Roman"/>
                  <w:color w:val="000000"/>
                  <w:sz w:val="20"/>
                  <w:szCs w:val="20"/>
                  <w:u w:val="single"/>
                </w:rPr>
                <w:t>Public health nursing and climate change</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https://noharm-uscanada.org/content/us-canada/nurses-climate-change-toolkit</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Use the Ecological Model for Planetary Health to identify global health effects of climate change, explain the strategies of mitigation, adaptation and resilience and how various population groups are impacted by climate change.</w:t>
            </w:r>
          </w:p>
          <w:p w:rsidR="008C41E6" w:rsidRPr="008C41E6" w:rsidRDefault="008C41E6" w:rsidP="008C41E6">
            <w:pPr>
              <w:spacing w:after="240"/>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Read  </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http:</w:t>
            </w:r>
            <w:hyperlink r:id="rId41" w:history="1">
              <w:r w:rsidRPr="008C41E6">
                <w:rPr>
                  <w:rFonts w:ascii="Arial" w:hAnsi="Arial" w:cs="Times New Roman"/>
                  <w:color w:val="1155CC"/>
                  <w:sz w:val="20"/>
                  <w:szCs w:val="20"/>
                  <w:u w:val="single"/>
                </w:rPr>
                <w:t>www.thelancet.com/journals/lanplh/article/PllS2542-5196(17)30083-9/fulltext</w:t>
              </w:r>
            </w:hyperlink>
            <w:r w:rsidRPr="008C41E6">
              <w:rPr>
                <w:rFonts w:ascii="Arial" w:hAnsi="Arial"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Assesses the environment to identify risk factors.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18"/>
                <w:szCs w:val="18"/>
              </w:rPr>
              <w:t xml:space="preserve">Communicates </w:t>
            </w:r>
            <w:r w:rsidRPr="008C41E6">
              <w:rPr>
                <w:rFonts w:ascii="Arial" w:hAnsi="Arial" w:cs="Times New Roman"/>
                <w:color w:val="000000"/>
                <w:sz w:val="20"/>
                <w:szCs w:val="20"/>
              </w:rPr>
              <w:t>information about environmental health risks and exposure reduction strategies.</w:t>
            </w:r>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18"/>
                <w:szCs w:val="18"/>
              </w:rPr>
            </w:pPr>
            <w:r w:rsidRPr="008C41E6">
              <w:rPr>
                <w:rFonts w:ascii="Arial" w:hAnsi="Arial" w:cs="Times New Roman"/>
                <w:color w:val="000000"/>
                <w:sz w:val="18"/>
                <w:szCs w:val="18"/>
              </w:rPr>
              <w:t>Participates in strategies to promote healthy communities and practice environments.</w:t>
            </w:r>
          </w:p>
        </w:tc>
      </w:tr>
      <w:tr w:rsidR="008C41E6" w:rsidRPr="008C41E6" w:rsidTr="008C41E6">
        <w:trPr>
          <w:trHeight w:val="3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lastRenderedPageBreak/>
              <w:t>Leadership/</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Trends/</w:t>
            </w:r>
          </w:p>
          <w:p w:rsidR="008C41E6" w:rsidRDefault="008C41E6" w:rsidP="008C41E6">
            <w:pPr>
              <w:rPr>
                <w:rFonts w:ascii="Arial" w:hAnsi="Arial" w:cs="Times New Roman"/>
                <w:b/>
                <w:bCs/>
                <w:color w:val="000000"/>
                <w:sz w:val="20"/>
                <w:szCs w:val="20"/>
              </w:rPr>
            </w:pPr>
            <w:r w:rsidRPr="008C41E6">
              <w:rPr>
                <w:rFonts w:ascii="Arial" w:hAnsi="Arial" w:cs="Times New Roman"/>
                <w:b/>
                <w:bCs/>
                <w:color w:val="000000"/>
                <w:sz w:val="20"/>
                <w:szCs w:val="20"/>
              </w:rPr>
              <w:t>Advocacy/</w:t>
            </w:r>
          </w:p>
          <w:p w:rsidR="008C41E6" w:rsidRPr="008C41E6" w:rsidRDefault="008C41E6" w:rsidP="008C41E6">
            <w:pPr>
              <w:rPr>
                <w:rFonts w:ascii="Times" w:hAnsi="Times" w:cs="Times New Roman"/>
                <w:sz w:val="20"/>
                <w:szCs w:val="20"/>
              </w:rPr>
            </w:pPr>
            <w:r w:rsidRPr="008C41E6">
              <w:rPr>
                <w:rFonts w:ascii="Arial" w:hAnsi="Arial" w:cs="Times New Roman"/>
                <w:b/>
                <w:bCs/>
                <w:color w:val="000000"/>
                <w:sz w:val="20"/>
                <w:szCs w:val="20"/>
              </w:rPr>
              <w:t>Policy</w:t>
            </w:r>
          </w:p>
          <w:p w:rsidR="008C41E6" w:rsidRPr="008C41E6" w:rsidRDefault="008C41E6" w:rsidP="008C41E6">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Climate advocacy</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Climate Change Policy: local, state, national, international</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Public health policy:</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Advocacy campaigns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Govt. testimony</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Environmental refugees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Planetary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Nursing organizations’’ position on climate change: ICN, ANA,</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What are health systems’ position on climate change and preparedness: JACHO</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What are global, federal, state &amp; local policies</w:t>
            </w: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Climate Change, Health &amp; Nursing: A Call to Action (ANHE) </w:t>
            </w:r>
            <w:hyperlink r:id="rId42" w:history="1">
              <w:r w:rsidRPr="008C41E6">
                <w:rPr>
                  <w:rFonts w:ascii="Arial" w:hAnsi="Arial" w:cs="Times New Roman"/>
                  <w:color w:val="1155CC"/>
                  <w:sz w:val="20"/>
                  <w:szCs w:val="20"/>
                  <w:u w:val="single"/>
                </w:rPr>
                <w:t>http://envirn.org/climate-change-health-and-nursing/</w:t>
              </w:r>
            </w:hyperlink>
          </w:p>
          <w:p w:rsidR="008C41E6" w:rsidRPr="008C41E6" w:rsidRDefault="008C41E6" w:rsidP="008C41E6">
            <w:pPr>
              <w:rPr>
                <w:rFonts w:ascii="Times" w:eastAsia="Times New Roman" w:hAnsi="Times" w:cs="Times New Roman"/>
                <w:sz w:val="20"/>
                <w:szCs w:val="20"/>
              </w:rPr>
            </w:pPr>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US Climate &amp; Health Alliance: Adovcacy tools: </w:t>
            </w:r>
            <w:hyperlink r:id="rId43" w:history="1">
              <w:r w:rsidRPr="008C41E6">
                <w:rPr>
                  <w:rFonts w:ascii="Arial" w:hAnsi="Arial" w:cs="Times New Roman"/>
                  <w:color w:val="1155CC"/>
                  <w:sz w:val="20"/>
                  <w:szCs w:val="20"/>
                  <w:u w:val="single"/>
                </w:rPr>
                <w:t>http://usclimateandhealthalliance.org/uscha-state-policy-initiative/advocacy-tools/</w:t>
              </w:r>
            </w:hyperlink>
          </w:p>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Creating a model for Climate Resilient City (nurse working across disiplines):  </w:t>
            </w:r>
            <w:hyperlink r:id="rId44" w:history="1">
              <w:r w:rsidRPr="008C41E6">
                <w:rPr>
                  <w:rFonts w:ascii="Arial" w:hAnsi="Arial" w:cs="Times New Roman"/>
                  <w:color w:val="1155CC"/>
                  <w:sz w:val="20"/>
                  <w:szCs w:val="20"/>
                  <w:u w:val="single"/>
                </w:rPr>
                <w:t>https://toolkit.climate.gov/case-studies/creating-model-climate-resilient-city</w:t>
              </w:r>
            </w:hyperlink>
            <w:r w:rsidRPr="008C41E6">
              <w:rPr>
                <w:rFonts w:ascii="Arial" w:hAnsi="Arial"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1E6" w:rsidRPr="008C41E6" w:rsidRDefault="008C41E6" w:rsidP="008C41E6">
            <w:pPr>
              <w:rPr>
                <w:rFonts w:ascii="Times" w:hAnsi="Times" w:cs="Times New Roman"/>
                <w:sz w:val="20"/>
                <w:szCs w:val="20"/>
              </w:rPr>
            </w:pPr>
            <w:r w:rsidRPr="008C41E6">
              <w:rPr>
                <w:rFonts w:ascii="Arial" w:hAnsi="Arial" w:cs="Times New Roman"/>
                <w:color w:val="000000"/>
                <w:sz w:val="20"/>
                <w:szCs w:val="20"/>
              </w:rPr>
              <w:t xml:space="preserve">Participates in strategies to promote healthy communities and practice </w:t>
            </w:r>
            <w:r w:rsidRPr="008C41E6">
              <w:rPr>
                <w:rFonts w:ascii="Arial" w:hAnsi="Arial" w:cs="Times New Roman"/>
                <w:color w:val="000000"/>
                <w:sz w:val="18"/>
                <w:szCs w:val="18"/>
              </w:rPr>
              <w:t>environments.</w:t>
            </w:r>
          </w:p>
        </w:tc>
      </w:tr>
    </w:tbl>
    <w:p w:rsidR="008C41E6" w:rsidRPr="008C41E6" w:rsidRDefault="008C41E6" w:rsidP="008C41E6">
      <w:pPr>
        <w:spacing w:after="240"/>
        <w:rPr>
          <w:rFonts w:ascii="Times" w:eastAsia="Times New Roman" w:hAnsi="Times" w:cs="Times New Roman"/>
          <w:sz w:val="20"/>
          <w:szCs w:val="20"/>
        </w:rPr>
      </w:pPr>
    </w:p>
    <w:p w:rsidR="008C41E6" w:rsidRPr="008C41E6" w:rsidRDefault="008C41E6" w:rsidP="008C41E6">
      <w:pPr>
        <w:rPr>
          <w:rFonts w:ascii="Times" w:eastAsia="Times New Roman" w:hAnsi="Times" w:cs="Times New Roman"/>
          <w:sz w:val="20"/>
          <w:szCs w:val="20"/>
        </w:rPr>
      </w:pPr>
    </w:p>
    <w:p w:rsidR="00A31DEE" w:rsidRDefault="00A31DEE"/>
    <w:sectPr w:rsidR="00A31DEE" w:rsidSect="008C41E6">
      <w:headerReference w:type="even" r:id="rId45"/>
      <w:headerReference w:type="default" r:id="rId4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69" w:rsidRDefault="00B07B69" w:rsidP="008C41E6">
      <w:r>
        <w:separator/>
      </w:r>
    </w:p>
  </w:endnote>
  <w:endnote w:type="continuationSeparator" w:id="0">
    <w:p w:rsidR="00B07B69" w:rsidRDefault="00B07B69" w:rsidP="008C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69" w:rsidRDefault="00B07B69" w:rsidP="008C41E6">
      <w:r>
        <w:separator/>
      </w:r>
    </w:p>
  </w:footnote>
  <w:footnote w:type="continuationSeparator" w:id="0">
    <w:p w:rsidR="00B07B69" w:rsidRDefault="00B07B69" w:rsidP="008C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E6" w:rsidRDefault="008C41E6" w:rsidP="006D1F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1E6" w:rsidRDefault="008C41E6" w:rsidP="008C41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E6" w:rsidRDefault="008C41E6" w:rsidP="006D1F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ED9">
      <w:rPr>
        <w:rStyle w:val="PageNumber"/>
        <w:noProof/>
      </w:rPr>
      <w:t>6</w:t>
    </w:r>
    <w:r>
      <w:rPr>
        <w:rStyle w:val="PageNumber"/>
      </w:rPr>
      <w:fldChar w:fldCharType="end"/>
    </w:r>
  </w:p>
  <w:p w:rsidR="008C41E6" w:rsidRDefault="008C41E6" w:rsidP="008C41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E6"/>
    <w:rsid w:val="008C41E6"/>
    <w:rsid w:val="00A31DEE"/>
    <w:rsid w:val="00B07B69"/>
    <w:rsid w:val="00DC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A30013-2E65-4567-8873-D22D2E97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1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E6"/>
    <w:rPr>
      <w:rFonts w:ascii="Times" w:hAnsi="Times"/>
      <w:b/>
      <w:bCs/>
      <w:kern w:val="36"/>
      <w:sz w:val="48"/>
      <w:szCs w:val="48"/>
    </w:rPr>
  </w:style>
  <w:style w:type="paragraph" w:styleId="NormalWeb">
    <w:name w:val="Normal (Web)"/>
    <w:basedOn w:val="Normal"/>
    <w:uiPriority w:val="99"/>
    <w:unhideWhenUsed/>
    <w:rsid w:val="008C41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C41E6"/>
    <w:rPr>
      <w:color w:val="0000FF"/>
      <w:u w:val="single"/>
    </w:rPr>
  </w:style>
  <w:style w:type="paragraph" w:styleId="Header">
    <w:name w:val="header"/>
    <w:basedOn w:val="Normal"/>
    <w:link w:val="HeaderChar"/>
    <w:uiPriority w:val="99"/>
    <w:unhideWhenUsed/>
    <w:rsid w:val="008C41E6"/>
    <w:pPr>
      <w:tabs>
        <w:tab w:val="center" w:pos="4320"/>
        <w:tab w:val="right" w:pos="8640"/>
      </w:tabs>
    </w:pPr>
  </w:style>
  <w:style w:type="character" w:customStyle="1" w:styleId="HeaderChar">
    <w:name w:val="Header Char"/>
    <w:basedOn w:val="DefaultParagraphFont"/>
    <w:link w:val="Header"/>
    <w:uiPriority w:val="99"/>
    <w:rsid w:val="008C41E6"/>
  </w:style>
  <w:style w:type="character" w:styleId="PageNumber">
    <w:name w:val="page number"/>
    <w:basedOn w:val="DefaultParagraphFont"/>
    <w:uiPriority w:val="99"/>
    <w:semiHidden/>
    <w:unhideWhenUsed/>
    <w:rsid w:val="008C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3909">
      <w:bodyDiv w:val="1"/>
      <w:marLeft w:val="0"/>
      <w:marRight w:val="0"/>
      <w:marTop w:val="0"/>
      <w:marBottom w:val="0"/>
      <w:divBdr>
        <w:top w:val="none" w:sz="0" w:space="0" w:color="auto"/>
        <w:left w:val="none" w:sz="0" w:space="0" w:color="auto"/>
        <w:bottom w:val="none" w:sz="0" w:space="0" w:color="auto"/>
        <w:right w:val="none" w:sz="0" w:space="0" w:color="auto"/>
      </w:divBdr>
      <w:divsChild>
        <w:div w:id="1662346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kit.climate.gov/topics/human-health" TargetMode="External"/><Relationship Id="rId13" Type="http://schemas.openxmlformats.org/officeDocument/2006/relationships/hyperlink" Target="http://www.carbonfootprint.com/calculator.aspx" TargetMode="External"/><Relationship Id="rId18" Type="http://schemas.openxmlformats.org/officeDocument/2006/relationships/hyperlink" Target="https://www.fda.gov/ForConsumers/ConsumerUpdates/ucm101653.htm" TargetMode="External"/><Relationship Id="rId26" Type="http://schemas.openxmlformats.org/officeDocument/2006/relationships/hyperlink" Target="https://www.niehs.nih.gov/news/video/scivid/index.cfm" TargetMode="External"/><Relationship Id="rId39" Type="http://schemas.openxmlformats.org/officeDocument/2006/relationships/hyperlink" Target="https://toolkit.climate.gov/topics/human-health/building-health-care-sector-resilience/element-1-climate-risks-and-community" TargetMode="External"/><Relationship Id="rId3" Type="http://schemas.openxmlformats.org/officeDocument/2006/relationships/webSettings" Target="webSettings.xml"/><Relationship Id="rId21" Type="http://schemas.openxmlformats.org/officeDocument/2006/relationships/hyperlink" Target="https://diseasemaps.usgs.gov/mapviewer/" TargetMode="External"/><Relationship Id="rId34" Type="http://schemas.openxmlformats.org/officeDocument/2006/relationships/hyperlink" Target="https://www.epa.gov/sites/production/files/2016-10/documents/pregnant-health-climate-change.pdf" TargetMode="External"/><Relationship Id="rId42" Type="http://schemas.openxmlformats.org/officeDocument/2006/relationships/hyperlink" Target="http://envirn.org/climate-change-health-and-nursing/" TargetMode="External"/><Relationship Id="rId47" Type="http://schemas.openxmlformats.org/officeDocument/2006/relationships/fontTable" Target="fontTable.xml"/><Relationship Id="rId7" Type="http://schemas.openxmlformats.org/officeDocument/2006/relationships/hyperlink" Target="http://www.nature.org/greenliving/carboncalculator/index.htm" TargetMode="External"/><Relationship Id="rId12" Type="http://schemas.openxmlformats.org/officeDocument/2006/relationships/hyperlink" Target="https://toolkit.climate.gov/topics/human-health/building-climate-resilience-health-sector" TargetMode="External"/><Relationship Id="rId17" Type="http://schemas.openxmlformats.org/officeDocument/2006/relationships/hyperlink" Target="http://www.fda.gov/ForConsumers/ConsumerUpdates/ucm101653.htm" TargetMode="External"/><Relationship Id="rId25" Type="http://schemas.openxmlformats.org/officeDocument/2006/relationships/hyperlink" Target="https://ehp.niehs.nih.gov/wp-content/uploads/121/1/ehp.1205223.pdf" TargetMode="External"/><Relationship Id="rId33" Type="http://schemas.openxmlformats.org/officeDocument/2006/relationships/hyperlink" Target="https://www.ncbi.nlm.nih.gov/pmc/articles/PMC3595418/" TargetMode="External"/><Relationship Id="rId38" Type="http://schemas.openxmlformats.org/officeDocument/2006/relationships/hyperlink" Target="https://toolkit.climate.gov/topics/human-health/building-health-care-sector-resilience/element-1-climate-risks-and-community"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apha.org/news-and-media/multimedia/infographics/how-climate-change-affects-your-health" TargetMode="External"/><Relationship Id="rId20" Type="http://schemas.openxmlformats.org/officeDocument/2006/relationships/hyperlink" Target="http://envirn.org/e-textbook/" TargetMode="External"/><Relationship Id="rId29" Type="http://schemas.openxmlformats.org/officeDocument/2006/relationships/hyperlink" Target="http://www.azdhs.gov/preparedness/epidemiology-disease-control/extreme-weather/index.php" TargetMode="External"/><Relationship Id="rId41" Type="http://schemas.openxmlformats.org/officeDocument/2006/relationships/hyperlink" Target="http://www.thelancet.com/journals/lanplh/article/PllS2542-5196(17)30083-9/fulltext" TargetMode="External"/><Relationship Id="rId1" Type="http://schemas.openxmlformats.org/officeDocument/2006/relationships/styles" Target="styles.xml"/><Relationship Id="rId6" Type="http://schemas.openxmlformats.org/officeDocument/2006/relationships/hyperlink" Target="http://www.globalchange.gov/climate-change" TargetMode="External"/><Relationship Id="rId11" Type="http://schemas.openxmlformats.org/officeDocument/2006/relationships/hyperlink" Target="http://envirn.org/climate-change-health-and-nursing/" TargetMode="External"/><Relationship Id="rId24" Type="http://schemas.openxmlformats.org/officeDocument/2006/relationships/hyperlink" Target="https://www.epa.gov/sites/production/files/2016-06/documents/older-adults-health-climate-change.pdf" TargetMode="External"/><Relationship Id="rId32" Type="http://schemas.openxmlformats.org/officeDocument/2006/relationships/hyperlink" Target="https://www.ncbi.nlm.nih.gov/pubmed/?term=Sandanger%20TM%5BAuthor%5D&amp;cauthor=true&amp;cauthor_uid=23481091" TargetMode="External"/><Relationship Id="rId37" Type="http://schemas.openxmlformats.org/officeDocument/2006/relationships/hyperlink" Target="https://toolkit.climate.gov/topics/human-health" TargetMode="External"/><Relationship Id="rId40" Type="http://schemas.openxmlformats.org/officeDocument/2006/relationships/hyperlink" Target="https://toolkit.climate.gov/topics/human-health/building-health-care-sector-resilience/element-1-climate-risks-and-community"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health2016.globalchange.gov" TargetMode="External"/><Relationship Id="rId23" Type="http://schemas.openxmlformats.org/officeDocument/2006/relationships/hyperlink" Target="https://health2016.globalchange.gov/" TargetMode="External"/><Relationship Id="rId28" Type="http://schemas.openxmlformats.org/officeDocument/2006/relationships/hyperlink" Target="http://www.ustream.tv/channel/jLVYBVuKWcU" TargetMode="External"/><Relationship Id="rId36" Type="http://schemas.openxmlformats.org/officeDocument/2006/relationships/hyperlink" Target="https://www.cdc.gov/climateandhealth/BRACE.htm" TargetMode="External"/><Relationship Id="rId10" Type="http://schemas.openxmlformats.org/officeDocument/2006/relationships/hyperlink" Target="http://www.foodmiles.com/" TargetMode="External"/><Relationship Id="rId19" Type="http://schemas.openxmlformats.org/officeDocument/2006/relationships/hyperlink" Target="https://noharm-uscanada.org/sites/default/files/documents-files/4304/2016-09-27%20HCWH%20Europe%20Pharmaceuticals%20in%20the%20environment%20position%20paper.pdf" TargetMode="External"/><Relationship Id="rId31" Type="http://schemas.openxmlformats.org/officeDocument/2006/relationships/hyperlink" Target="https://www.ncbi.nlm.nih.gov/pubmed/?term=Odland%20J%C3%98%5BAuthor%5D&amp;cauthor=true&amp;cauthor_uid=23481091" TargetMode="External"/><Relationship Id="rId44" Type="http://schemas.openxmlformats.org/officeDocument/2006/relationships/hyperlink" Target="https://toolkit.climate.gov/case-studies/creating-model-climate-resilient-city" TargetMode="External"/><Relationship Id="rId4" Type="http://schemas.openxmlformats.org/officeDocument/2006/relationships/footnotes" Target="footnotes.xml"/><Relationship Id="rId9" Type="http://schemas.openxmlformats.org/officeDocument/2006/relationships/hyperlink" Target="https://food-hub.org/files/resources/Food%20Miles.pdf" TargetMode="External"/><Relationship Id="rId14" Type="http://schemas.openxmlformats.org/officeDocument/2006/relationships/hyperlink" Target="https://climatehealthcommission.files.wordpress.com/2015/04/global-health-community-lancet-commission1.pdf" TargetMode="External"/><Relationship Id="rId22" Type="http://schemas.openxmlformats.org/officeDocument/2006/relationships/hyperlink" Target="https://airnow.gov" TargetMode="External"/><Relationship Id="rId27" Type="http://schemas.openxmlformats.org/officeDocument/2006/relationships/hyperlink" Target="https://www.aap.org/en-us/advocacy-and-policy/aap-health-initiatives/Pages/Pediatric-Environmental-Health-Specialty-Units.aspx" TargetMode="External"/><Relationship Id="rId30" Type="http://schemas.openxmlformats.org/officeDocument/2006/relationships/hyperlink" Target="https://www.ncbi.nlm.nih.gov/pubmed/?term=Rylander%20C%5BAuthor%5D&amp;cauthor=true&amp;cauthor_uid=23481091" TargetMode="External"/><Relationship Id="rId35" Type="http://schemas.openxmlformats.org/officeDocument/2006/relationships/hyperlink" Target="https://www.apha.org/~/media/files/pdf/topics/climate/climate_changes_mental_health.ashx" TargetMode="External"/><Relationship Id="rId43" Type="http://schemas.openxmlformats.org/officeDocument/2006/relationships/hyperlink" Target="http://usclimateandhealthalliance.org/uscha-state-policy-initiative/advocacy-tool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McDermott-Levy</dc:creator>
  <cp:keywords/>
  <dc:description/>
  <cp:lastModifiedBy>Murphy, Kathryn P</cp:lastModifiedBy>
  <cp:revision>2</cp:revision>
  <dcterms:created xsi:type="dcterms:W3CDTF">2017-09-15T12:19:00Z</dcterms:created>
  <dcterms:modified xsi:type="dcterms:W3CDTF">2017-09-15T12:19:00Z</dcterms:modified>
</cp:coreProperties>
</file>